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444CE" w14:textId="77777777" w:rsidR="006B5600" w:rsidRPr="00CF2423" w:rsidRDefault="00CF2423">
      <w:pPr>
        <w:rPr>
          <w:rFonts w:ascii="Century Gothic" w:hAnsi="Century Gothic"/>
          <w:b/>
          <w:sz w:val="28"/>
          <w:szCs w:val="28"/>
        </w:rPr>
      </w:pPr>
      <w:r w:rsidRPr="00CF2423">
        <w:rPr>
          <w:rFonts w:ascii="Century Gothic" w:hAnsi="Century Gothic"/>
          <w:b/>
          <w:sz w:val="28"/>
          <w:szCs w:val="28"/>
        </w:rPr>
        <w:t>TRAVEL GUIDELINES</w:t>
      </w:r>
    </w:p>
    <w:p w14:paraId="7E407F41" w14:textId="77777777" w:rsidR="00CF2423" w:rsidRPr="00CF2423" w:rsidRDefault="00CF2423">
      <w:pPr>
        <w:rPr>
          <w:rFonts w:ascii="Century Gothic" w:hAnsi="Century Gothic"/>
        </w:rPr>
      </w:pPr>
    </w:p>
    <w:p w14:paraId="0B5EDA73" w14:textId="77777777" w:rsidR="00CF2423" w:rsidRPr="00CF2423" w:rsidRDefault="00CF2423">
      <w:pPr>
        <w:rPr>
          <w:rFonts w:ascii="Century Gothic" w:hAnsi="Century Gothic"/>
          <w:b/>
        </w:rPr>
      </w:pPr>
      <w:r w:rsidRPr="00CF2423">
        <w:rPr>
          <w:rFonts w:ascii="Century Gothic" w:hAnsi="Century Gothic"/>
          <w:b/>
        </w:rPr>
        <w:t>DOE Health Screener</w:t>
      </w:r>
    </w:p>
    <w:p w14:paraId="50EF2EBD" w14:textId="77777777" w:rsidR="00B807D7" w:rsidRDefault="00B807D7" w:rsidP="00B807D7">
      <w:pPr>
        <w:rPr>
          <w:rFonts w:ascii="Century Gothic" w:eastAsia="Times New Roman" w:hAnsi="Century Gothic" w:cs="Times New Roman"/>
        </w:rPr>
      </w:pPr>
      <w:r w:rsidRPr="00B807D7">
        <w:rPr>
          <w:rFonts w:ascii="Century Gothic" w:eastAsia="Times New Roman" w:hAnsi="Century Gothic" w:cs="Times New Roman"/>
        </w:rPr>
        <w:t xml:space="preserve">In the past 10 days, have you returned from a country with a CDC level 2 or higher health alert or a US state or territory other than New Jersey, Pennsylvania, Connecticut, Massachusetts, or Vermont? </w:t>
      </w:r>
    </w:p>
    <w:p w14:paraId="02E0F503" w14:textId="77777777" w:rsidR="00B807D7" w:rsidRPr="00B807D7" w:rsidRDefault="00B807D7" w:rsidP="00B807D7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</w:rPr>
      </w:pPr>
      <w:r w:rsidRPr="00B807D7">
        <w:rPr>
          <w:rFonts w:ascii="Century Gothic" w:eastAsia="Times New Roman" w:hAnsi="Century Gothic" w:cs="Times New Roman"/>
        </w:rPr>
        <w:t xml:space="preserve">No. </w:t>
      </w:r>
    </w:p>
    <w:p w14:paraId="0B241A3B" w14:textId="77777777" w:rsidR="00B807D7" w:rsidRPr="00B807D7" w:rsidRDefault="00B807D7" w:rsidP="00B807D7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</w:rPr>
      </w:pPr>
      <w:r w:rsidRPr="00B807D7">
        <w:rPr>
          <w:rFonts w:ascii="Century Gothic" w:eastAsia="Times New Roman" w:hAnsi="Century Gothic" w:cs="Times New Roman"/>
        </w:rPr>
        <w:t xml:space="preserve">The employee/guest may enter the building. </w:t>
      </w:r>
    </w:p>
    <w:p w14:paraId="030F0E60" w14:textId="77777777" w:rsidR="00B807D7" w:rsidRPr="00B807D7" w:rsidRDefault="00B807D7" w:rsidP="00B807D7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</w:rPr>
      </w:pPr>
      <w:r w:rsidRPr="00B807D7">
        <w:rPr>
          <w:rFonts w:ascii="Century Gothic" w:eastAsia="Times New Roman" w:hAnsi="Century Gothic" w:cs="Times New Roman"/>
        </w:rPr>
        <w:t xml:space="preserve">Yes, I was out of state for less than 24 hours, and I took or will take a COVID-19 test on the 4th day after my arrival in New York. </w:t>
      </w:r>
    </w:p>
    <w:p w14:paraId="73A7212D" w14:textId="77777777" w:rsidR="00B807D7" w:rsidRPr="00B807D7" w:rsidRDefault="00B807D7" w:rsidP="00B807D7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</w:rPr>
      </w:pPr>
      <w:r w:rsidRPr="00B807D7">
        <w:rPr>
          <w:rFonts w:ascii="Century Gothic" w:eastAsia="Times New Roman" w:hAnsi="Century Gothic" w:cs="Times New Roman"/>
        </w:rPr>
        <w:t xml:space="preserve">The employee/guest may enter the building. </w:t>
      </w:r>
    </w:p>
    <w:p w14:paraId="6DB0A1A7" w14:textId="77777777" w:rsidR="00B807D7" w:rsidRPr="00B807D7" w:rsidRDefault="00B807D7" w:rsidP="00B807D7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</w:rPr>
      </w:pPr>
      <w:r w:rsidRPr="00B807D7">
        <w:rPr>
          <w:rFonts w:ascii="Century Gothic" w:eastAsia="Times New Roman" w:hAnsi="Century Gothic" w:cs="Times New Roman"/>
        </w:rPr>
        <w:t>Yes, I was out of state for more than 24 hours, and I took a COVID-19 test within 72 hours PRIOR to my arrival in New York, quarantined for at least three days upon my arrival in New York, and took a second COVID-19 test on the 4th day AFTER my arrival, and got negative results on both tests.</w:t>
      </w:r>
    </w:p>
    <w:p w14:paraId="2C3679AE" w14:textId="77777777" w:rsidR="00B807D7" w:rsidRPr="00B807D7" w:rsidRDefault="00B807D7" w:rsidP="00B807D7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</w:rPr>
      </w:pPr>
      <w:r w:rsidRPr="00B807D7">
        <w:rPr>
          <w:rFonts w:ascii="Century Gothic" w:eastAsia="Times New Roman" w:hAnsi="Century Gothic" w:cs="Times New Roman"/>
        </w:rPr>
        <w:t xml:space="preserve">The employee/guest may enter the building. </w:t>
      </w:r>
    </w:p>
    <w:p w14:paraId="40E6E559" w14:textId="77777777" w:rsidR="00B807D7" w:rsidRPr="00B807D7" w:rsidRDefault="00B807D7" w:rsidP="00B807D7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</w:rPr>
      </w:pPr>
      <w:r w:rsidRPr="00B807D7">
        <w:rPr>
          <w:rFonts w:ascii="Century Gothic" w:eastAsia="Times New Roman" w:hAnsi="Century Gothic" w:cs="Times New Roman"/>
        </w:rPr>
        <w:t xml:space="preserve">Yes, and I am not in the two categories above. </w:t>
      </w:r>
    </w:p>
    <w:p w14:paraId="74F958B4" w14:textId="77777777" w:rsidR="00B807D7" w:rsidRPr="00B807D7" w:rsidRDefault="00B807D7" w:rsidP="00B807D7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</w:rPr>
      </w:pPr>
      <w:r w:rsidRPr="00B807D7">
        <w:rPr>
          <w:rFonts w:ascii="Century Gothic" w:eastAsia="Times New Roman" w:hAnsi="Century Gothic" w:cs="Times New Roman"/>
        </w:rPr>
        <w:t>The employee/guest may not enter the building</w:t>
      </w:r>
      <w:bookmarkStart w:id="0" w:name="_GoBack"/>
      <w:bookmarkEnd w:id="0"/>
    </w:p>
    <w:p w14:paraId="1CCCD546" w14:textId="77777777" w:rsidR="00CF2423" w:rsidRPr="00CF2423" w:rsidRDefault="00CF2423">
      <w:pPr>
        <w:rPr>
          <w:rFonts w:ascii="Century Gothic" w:hAnsi="Century Gothic"/>
        </w:rPr>
      </w:pPr>
    </w:p>
    <w:p w14:paraId="791E96D9" w14:textId="77777777" w:rsidR="00CF2423" w:rsidRPr="00CF2423" w:rsidRDefault="00CF2423">
      <w:pPr>
        <w:rPr>
          <w:rFonts w:ascii="Century Gothic" w:hAnsi="Century Gothic"/>
        </w:rPr>
      </w:pPr>
      <w:r w:rsidRPr="00CF2423">
        <w:rPr>
          <w:rFonts w:ascii="Century Gothic" w:hAnsi="Century Gothic"/>
          <w:b/>
        </w:rPr>
        <w:t>NYS</w:t>
      </w:r>
      <w:r>
        <w:rPr>
          <w:rFonts w:ascii="Century Gothic" w:hAnsi="Century Gothic"/>
          <w:b/>
        </w:rPr>
        <w:t xml:space="preserve"> Travel Regu</w:t>
      </w:r>
      <w:r w:rsidRPr="00CF2423">
        <w:rPr>
          <w:rFonts w:ascii="Century Gothic" w:hAnsi="Century Gothic"/>
          <w:b/>
        </w:rPr>
        <w:t>lations</w:t>
      </w:r>
      <w:r w:rsidRPr="00CF2423">
        <w:rPr>
          <w:rFonts w:ascii="Century Gothic" w:hAnsi="Century Gothic"/>
        </w:rPr>
        <w:t xml:space="preserve"> – </w:t>
      </w:r>
    </w:p>
    <w:p w14:paraId="258DFA6B" w14:textId="77777777" w:rsidR="00CF2423" w:rsidRPr="00CF2423" w:rsidRDefault="00CF2423" w:rsidP="00CF2423">
      <w:pPr>
        <w:spacing w:before="45" w:after="150"/>
        <w:rPr>
          <w:rFonts w:ascii="Century Gothic" w:hAnsi="Century Gothic" w:cs="Arial"/>
          <w:color w:val="000000"/>
        </w:rPr>
      </w:pPr>
      <w:r w:rsidRPr="00CF2423">
        <w:rPr>
          <w:rFonts w:ascii="Century Gothic" w:hAnsi="Century Gothic" w:cs="Arial"/>
          <w:color w:val="000000"/>
        </w:rPr>
        <w:t>Governor Andrew M. Cuomo has announced new guidelines allowing travelers to New York to “test out” of the mandatory 14-day quarantine. Travelers from states that are contiguous with New York are exempt from the travel advisory; however covered travelers must continue to fill out the </w:t>
      </w:r>
      <w:r w:rsidRPr="00CF2423">
        <w:rPr>
          <w:rFonts w:ascii="Century Gothic" w:hAnsi="Century Gothic" w:cs="Arial"/>
          <w:color w:val="000000"/>
        </w:rPr>
        <w:fldChar w:fldCharType="begin"/>
      </w:r>
      <w:r w:rsidRPr="00CF2423">
        <w:rPr>
          <w:rFonts w:ascii="Century Gothic" w:hAnsi="Century Gothic" w:cs="Arial"/>
          <w:color w:val="000000"/>
        </w:rPr>
        <w:instrText xml:space="preserve"> HYPERLINK "https://coronavirus.health.ny.gov/covid-19-travel-advisory" \l "traveler-health-form" \t "_blank" </w:instrText>
      </w:r>
      <w:r w:rsidRPr="00CF2423">
        <w:rPr>
          <w:rFonts w:ascii="Century Gothic" w:hAnsi="Century Gothic" w:cs="Arial"/>
          <w:color w:val="000000"/>
        </w:rPr>
        <w:fldChar w:fldCharType="separate"/>
      </w:r>
      <w:r w:rsidRPr="00CF2423">
        <w:rPr>
          <w:rFonts w:ascii="Century Gothic" w:hAnsi="Century Gothic" w:cs="Arial"/>
          <w:color w:val="007AC2"/>
        </w:rPr>
        <w:t>Traveler Health Form</w:t>
      </w:r>
      <w:r w:rsidRPr="00CF2423">
        <w:rPr>
          <w:rFonts w:ascii="Century Gothic" w:hAnsi="Century Gothic" w:cs="Arial"/>
          <w:color w:val="000000"/>
        </w:rPr>
        <w:fldChar w:fldCharType="end"/>
      </w:r>
      <w:r w:rsidRPr="00CF2423">
        <w:rPr>
          <w:rFonts w:ascii="Century Gothic" w:hAnsi="Century Gothic" w:cs="Arial"/>
          <w:color w:val="000000"/>
        </w:rPr>
        <w:t>. Essential workers will continue to be exempt as well. The guidance also applies to international travelers coming from any </w:t>
      </w:r>
      <w:hyperlink r:id="rId6" w:tooltip="https://www.cdc.gov/coronavirus/2019-ncov/travelers/map-and-travel-notices.html" w:history="1">
        <w:r w:rsidRPr="00CF2423">
          <w:rPr>
            <w:rFonts w:ascii="Century Gothic" w:hAnsi="Century Gothic" w:cs="Arial"/>
            <w:color w:val="007AC2"/>
          </w:rPr>
          <w:t>CDC Level 2 or Level 3</w:t>
        </w:r>
      </w:hyperlink>
      <w:r w:rsidRPr="00CF2423">
        <w:rPr>
          <w:rFonts w:ascii="Century Gothic" w:hAnsi="Century Gothic" w:cs="Arial"/>
          <w:color w:val="000000"/>
        </w:rPr>
        <w:t> Health Notice country. The new protocol is effective Wednesday, November 4. </w:t>
      </w:r>
    </w:p>
    <w:p w14:paraId="52CCB0D0" w14:textId="77777777" w:rsidR="00CF2423" w:rsidRPr="00CF2423" w:rsidRDefault="00CF2423" w:rsidP="00CF2423">
      <w:pPr>
        <w:spacing w:before="45" w:after="150"/>
        <w:rPr>
          <w:rFonts w:ascii="Century Gothic" w:hAnsi="Century Gothic" w:cs="Arial"/>
          <w:color w:val="000000"/>
        </w:rPr>
      </w:pPr>
      <w:r w:rsidRPr="00CF2423">
        <w:rPr>
          <w:rFonts w:ascii="Century Gothic" w:hAnsi="Century Gothic" w:cs="Arial"/>
          <w:color w:val="000000"/>
        </w:rPr>
        <w:t>For any traveler to New York State from a noncontiguous state, US territory or CDC level 2 or level 3 country, the new guidelines for travelers to test-out of the mandatory 14-day quarantine are below:</w:t>
      </w:r>
    </w:p>
    <w:p w14:paraId="11A80284" w14:textId="77777777" w:rsidR="00CF2423" w:rsidRPr="00CF2423" w:rsidRDefault="00CF2423" w:rsidP="00CF2423">
      <w:pPr>
        <w:numPr>
          <w:ilvl w:val="0"/>
          <w:numId w:val="1"/>
        </w:numPr>
        <w:spacing w:before="60" w:after="60"/>
        <w:ind w:left="0"/>
        <w:rPr>
          <w:rFonts w:ascii="Century Gothic" w:eastAsia="Times New Roman" w:hAnsi="Century Gothic" w:cs="Arial"/>
          <w:color w:val="000000"/>
        </w:rPr>
      </w:pPr>
      <w:r w:rsidRPr="00CF2423">
        <w:rPr>
          <w:rFonts w:ascii="Century Gothic" w:eastAsia="Times New Roman" w:hAnsi="Century Gothic" w:cs="Arial"/>
          <w:color w:val="000000"/>
        </w:rPr>
        <w:t>For travelers who were out-of-state for more than 24 hours:</w:t>
      </w:r>
    </w:p>
    <w:p w14:paraId="75754B74" w14:textId="77777777" w:rsidR="00CF2423" w:rsidRPr="00CF2423" w:rsidRDefault="00CF2423" w:rsidP="00CF2423">
      <w:pPr>
        <w:numPr>
          <w:ilvl w:val="1"/>
          <w:numId w:val="1"/>
        </w:numPr>
        <w:spacing w:before="60" w:after="60"/>
        <w:ind w:left="0"/>
        <w:rPr>
          <w:rFonts w:ascii="Century Gothic" w:eastAsia="Times New Roman" w:hAnsi="Century Gothic" w:cs="Arial"/>
          <w:color w:val="000000"/>
        </w:rPr>
      </w:pPr>
      <w:r w:rsidRPr="00CF2423">
        <w:rPr>
          <w:rFonts w:ascii="Century Gothic" w:eastAsia="Times New Roman" w:hAnsi="Century Gothic" w:cs="Arial"/>
          <w:color w:val="000000"/>
        </w:rPr>
        <w:t>Travelers must obtain a test within three days of departure, prior to arrival in New York.</w:t>
      </w:r>
    </w:p>
    <w:p w14:paraId="2FDCA89D" w14:textId="77777777" w:rsidR="00CF2423" w:rsidRPr="00CF2423" w:rsidRDefault="00CF2423" w:rsidP="00CF2423">
      <w:pPr>
        <w:numPr>
          <w:ilvl w:val="1"/>
          <w:numId w:val="1"/>
        </w:numPr>
        <w:spacing w:before="60" w:after="60"/>
        <w:ind w:left="0"/>
        <w:rPr>
          <w:rFonts w:ascii="Century Gothic" w:eastAsia="Times New Roman" w:hAnsi="Century Gothic" w:cs="Arial"/>
          <w:color w:val="000000"/>
        </w:rPr>
      </w:pPr>
      <w:r w:rsidRPr="00CF2423">
        <w:rPr>
          <w:rFonts w:ascii="Century Gothic" w:eastAsia="Times New Roman" w:hAnsi="Century Gothic" w:cs="Arial"/>
          <w:color w:val="000000"/>
        </w:rPr>
        <w:t>The traveler must, upon arrival in New York, quarantine for three days.</w:t>
      </w:r>
    </w:p>
    <w:p w14:paraId="3F3D5219" w14:textId="77777777" w:rsidR="00CF2423" w:rsidRPr="00CF2423" w:rsidRDefault="00CF2423" w:rsidP="00CF2423">
      <w:pPr>
        <w:numPr>
          <w:ilvl w:val="1"/>
          <w:numId w:val="1"/>
        </w:numPr>
        <w:spacing w:before="60" w:after="60"/>
        <w:ind w:left="0"/>
        <w:rPr>
          <w:rFonts w:ascii="Century Gothic" w:eastAsia="Times New Roman" w:hAnsi="Century Gothic" w:cs="Arial"/>
          <w:color w:val="000000"/>
        </w:rPr>
      </w:pPr>
      <w:r w:rsidRPr="00CF2423">
        <w:rPr>
          <w:rFonts w:ascii="Century Gothic" w:eastAsia="Times New Roman" w:hAnsi="Century Gothic" w:cs="Arial"/>
          <w:color w:val="000000"/>
        </w:rPr>
        <w:t xml:space="preserve">On day 4 of their quarantine, the traveler must obtain another COVID test. If both tests </w:t>
      </w:r>
      <w:proofErr w:type="gramStart"/>
      <w:r w:rsidRPr="00CF2423">
        <w:rPr>
          <w:rFonts w:ascii="Century Gothic" w:eastAsia="Times New Roman" w:hAnsi="Century Gothic" w:cs="Arial"/>
          <w:color w:val="000000"/>
        </w:rPr>
        <w:t>comes</w:t>
      </w:r>
      <w:proofErr w:type="gramEnd"/>
      <w:r w:rsidRPr="00CF2423">
        <w:rPr>
          <w:rFonts w:ascii="Century Gothic" w:eastAsia="Times New Roman" w:hAnsi="Century Gothic" w:cs="Arial"/>
          <w:color w:val="000000"/>
        </w:rPr>
        <w:t xml:space="preserve"> back negative, the traveler may exit quarantine early upon receipt of the second negative diagnostic test.</w:t>
      </w:r>
      <w:r w:rsidRPr="00CF2423">
        <w:rPr>
          <w:rFonts w:ascii="Century Gothic" w:eastAsia="Times New Roman" w:hAnsi="Century Gothic" w:cs="Arial"/>
          <w:color w:val="000000"/>
        </w:rPr>
        <w:br/>
        <w:t> </w:t>
      </w:r>
    </w:p>
    <w:p w14:paraId="2E83525D" w14:textId="77777777" w:rsidR="00CF2423" w:rsidRPr="00CF2423" w:rsidRDefault="00CF2423" w:rsidP="00CF2423">
      <w:pPr>
        <w:numPr>
          <w:ilvl w:val="0"/>
          <w:numId w:val="1"/>
        </w:numPr>
        <w:spacing w:before="60" w:after="60"/>
        <w:ind w:left="0"/>
        <w:rPr>
          <w:rFonts w:ascii="Century Gothic" w:eastAsia="Times New Roman" w:hAnsi="Century Gothic" w:cs="Arial"/>
          <w:color w:val="000000"/>
        </w:rPr>
      </w:pPr>
      <w:r w:rsidRPr="00CF2423">
        <w:rPr>
          <w:rFonts w:ascii="Century Gothic" w:eastAsia="Times New Roman" w:hAnsi="Century Gothic" w:cs="Arial"/>
          <w:color w:val="000000"/>
        </w:rPr>
        <w:lastRenderedPageBreak/>
        <w:t>For travelers who were out-of-state for less than 24 hours:</w:t>
      </w:r>
      <w:r w:rsidRPr="00CF2423">
        <w:rPr>
          <w:rFonts w:ascii="Century Gothic" w:eastAsia="Times New Roman" w:hAnsi="Century Gothic" w:cs="Arial"/>
          <w:color w:val="000000"/>
        </w:rPr>
        <w:br/>
        <w:t> </w:t>
      </w:r>
    </w:p>
    <w:p w14:paraId="7EFB85FC" w14:textId="77777777" w:rsidR="00CF2423" w:rsidRPr="00CF2423" w:rsidRDefault="00CF2423" w:rsidP="00CF2423">
      <w:pPr>
        <w:numPr>
          <w:ilvl w:val="1"/>
          <w:numId w:val="1"/>
        </w:numPr>
        <w:spacing w:before="60" w:after="60"/>
        <w:ind w:left="0"/>
        <w:rPr>
          <w:rFonts w:ascii="Century Gothic" w:eastAsia="Times New Roman" w:hAnsi="Century Gothic" w:cs="Arial"/>
          <w:color w:val="000000"/>
        </w:rPr>
      </w:pPr>
      <w:r w:rsidRPr="00CF2423">
        <w:rPr>
          <w:rFonts w:ascii="Century Gothic" w:eastAsia="Times New Roman" w:hAnsi="Century Gothic" w:cs="Arial"/>
          <w:color w:val="000000"/>
        </w:rPr>
        <w:t>The traveler does not need a test prior to their departure from the other state, and does not need to quarantine upon arrival in New York State.</w:t>
      </w:r>
    </w:p>
    <w:p w14:paraId="12500A56" w14:textId="77777777" w:rsidR="00CF2423" w:rsidRPr="00CF2423" w:rsidRDefault="00CF2423" w:rsidP="00CF2423">
      <w:pPr>
        <w:numPr>
          <w:ilvl w:val="1"/>
          <w:numId w:val="1"/>
        </w:numPr>
        <w:spacing w:before="60" w:after="60"/>
        <w:ind w:left="0"/>
        <w:rPr>
          <w:rFonts w:ascii="Century Gothic" w:eastAsia="Times New Roman" w:hAnsi="Century Gothic" w:cs="Arial"/>
          <w:color w:val="000000"/>
        </w:rPr>
      </w:pPr>
      <w:r w:rsidRPr="00CF2423">
        <w:rPr>
          <w:rFonts w:ascii="Century Gothic" w:eastAsia="Times New Roman" w:hAnsi="Century Gothic" w:cs="Arial"/>
          <w:color w:val="000000"/>
        </w:rPr>
        <w:t>However, the traveler must fill out our traveler form upon entry into New York State, and take a COVID diagnostic test 4 days after their arrival in New York.</w:t>
      </w:r>
    </w:p>
    <w:p w14:paraId="23A94D66" w14:textId="77777777" w:rsidR="00CF2423" w:rsidRPr="00CF2423" w:rsidRDefault="00CF2423" w:rsidP="00CF2423">
      <w:pPr>
        <w:spacing w:before="45" w:after="150"/>
        <w:rPr>
          <w:rFonts w:ascii="Century Gothic" w:hAnsi="Century Gothic" w:cs="Arial"/>
          <w:color w:val="000000"/>
        </w:rPr>
      </w:pPr>
      <w:r w:rsidRPr="00CF2423">
        <w:rPr>
          <w:rFonts w:ascii="Century Gothic" w:hAnsi="Century Gothic" w:cs="Arial"/>
          <w:color w:val="000000"/>
        </w:rPr>
        <w:t xml:space="preserve">Local health departments will validate tests, if necessary, and if a test comes back positive, will issue isolation orders and initiate contact tracing. The local health department must make contact with the state the traveler came from, to ensure </w:t>
      </w:r>
      <w:proofErr w:type="gramStart"/>
      <w:r w:rsidRPr="00CF2423">
        <w:rPr>
          <w:rFonts w:ascii="Century Gothic" w:hAnsi="Century Gothic" w:cs="Arial"/>
          <w:color w:val="000000"/>
        </w:rPr>
        <w:t>contact tracing</w:t>
      </w:r>
      <w:proofErr w:type="gramEnd"/>
      <w:r w:rsidRPr="00CF2423">
        <w:rPr>
          <w:rFonts w:ascii="Century Gothic" w:hAnsi="Century Gothic" w:cs="Arial"/>
          <w:color w:val="000000"/>
        </w:rPr>
        <w:t xml:space="preserve"> proceeds there as well. All travelers must continue to fill out our traveler form upon arrival into New York State to contribute to New York State’s robust contact tracing program.</w:t>
      </w:r>
    </w:p>
    <w:p w14:paraId="310B18D3" w14:textId="77777777" w:rsidR="00CF2423" w:rsidRPr="00CF2423" w:rsidRDefault="00CF2423" w:rsidP="00CF2423">
      <w:pPr>
        <w:spacing w:before="45" w:after="150"/>
        <w:rPr>
          <w:rFonts w:ascii="Century Gothic" w:hAnsi="Century Gothic" w:cs="Arial"/>
          <w:color w:val="000000"/>
        </w:rPr>
      </w:pPr>
      <w:r w:rsidRPr="00CF2423">
        <w:rPr>
          <w:rFonts w:ascii="Century Gothic" w:hAnsi="Century Gothic" w:cs="Arial"/>
          <w:color w:val="000000"/>
        </w:rPr>
        <w:t>The travel guidelines require all New Yorkers, as well as those visiting from out-of-state, to take personal responsibility for compliance in the best interest of public health and safety.</w:t>
      </w:r>
    </w:p>
    <w:p w14:paraId="11C4172B" w14:textId="77777777" w:rsidR="00CF2423" w:rsidRPr="00CF2423" w:rsidRDefault="00CF2423" w:rsidP="00CF2423">
      <w:pPr>
        <w:spacing w:before="45" w:after="150"/>
        <w:rPr>
          <w:rFonts w:ascii="Century Gothic" w:hAnsi="Century Gothic" w:cs="Arial"/>
          <w:color w:val="000000"/>
        </w:rPr>
      </w:pPr>
      <w:r w:rsidRPr="00CF2423">
        <w:rPr>
          <w:rFonts w:ascii="Century Gothic" w:hAnsi="Century Gothic" w:cs="Arial"/>
          <w:color w:val="000000"/>
        </w:rPr>
        <w:t>For general inquires contact the call the Hotline: </w:t>
      </w:r>
      <w:r w:rsidRPr="00CF2423">
        <w:rPr>
          <w:rFonts w:ascii="Century Gothic" w:hAnsi="Century Gothic" w:cs="Arial"/>
          <w:color w:val="000000"/>
        </w:rPr>
        <w:fldChar w:fldCharType="begin"/>
      </w:r>
      <w:r w:rsidRPr="00CF2423">
        <w:rPr>
          <w:rFonts w:ascii="Century Gothic" w:hAnsi="Century Gothic" w:cs="Arial"/>
          <w:color w:val="000000"/>
        </w:rPr>
        <w:instrText xml:space="preserve"> HYPERLINK "tel:18883643065" \t "_blank" </w:instrText>
      </w:r>
      <w:r w:rsidRPr="00CF2423">
        <w:rPr>
          <w:rFonts w:ascii="Century Gothic" w:hAnsi="Century Gothic" w:cs="Arial"/>
          <w:color w:val="000000"/>
        </w:rPr>
        <w:fldChar w:fldCharType="separate"/>
      </w:r>
      <w:r w:rsidRPr="00CF2423">
        <w:rPr>
          <w:rFonts w:ascii="Century Gothic" w:hAnsi="Century Gothic" w:cs="Arial"/>
          <w:color w:val="007AC2"/>
        </w:rPr>
        <w:t>1-888-364-3065</w:t>
      </w:r>
      <w:r w:rsidRPr="00CF2423">
        <w:rPr>
          <w:rFonts w:ascii="Century Gothic" w:hAnsi="Century Gothic" w:cs="Arial"/>
          <w:color w:val="000000"/>
        </w:rPr>
        <w:fldChar w:fldCharType="end"/>
      </w:r>
      <w:r w:rsidRPr="00CF2423">
        <w:rPr>
          <w:rFonts w:ascii="Century Gothic" w:hAnsi="Century Gothic" w:cs="Arial"/>
          <w:color w:val="000000"/>
        </w:rPr>
        <w:t> or </w:t>
      </w:r>
      <w:r w:rsidRPr="00CF2423">
        <w:rPr>
          <w:rFonts w:ascii="Century Gothic" w:hAnsi="Century Gothic" w:cs="Arial"/>
          <w:color w:val="000000"/>
        </w:rPr>
        <w:fldChar w:fldCharType="begin"/>
      </w:r>
      <w:r w:rsidRPr="00CF2423">
        <w:rPr>
          <w:rFonts w:ascii="Century Gothic" w:hAnsi="Century Gothic" w:cs="Arial"/>
          <w:color w:val="000000"/>
        </w:rPr>
        <w:instrText xml:space="preserve"> HYPERLINK "https://coronavirus.health.ny.gov/form/ask-us-a-question" \t "_blank" </w:instrText>
      </w:r>
      <w:r w:rsidRPr="00CF2423">
        <w:rPr>
          <w:rFonts w:ascii="Century Gothic" w:hAnsi="Century Gothic" w:cs="Arial"/>
          <w:color w:val="000000"/>
        </w:rPr>
        <w:fldChar w:fldCharType="separate"/>
      </w:r>
      <w:r w:rsidRPr="00CF2423">
        <w:rPr>
          <w:rFonts w:ascii="Century Gothic" w:hAnsi="Century Gothic" w:cs="Arial"/>
          <w:color w:val="007AC2"/>
        </w:rPr>
        <w:t>Ask a Question</w:t>
      </w:r>
      <w:r w:rsidRPr="00CF2423">
        <w:rPr>
          <w:rFonts w:ascii="Century Gothic" w:hAnsi="Century Gothic" w:cs="Arial"/>
          <w:color w:val="000000"/>
        </w:rPr>
        <w:fldChar w:fldCharType="end"/>
      </w:r>
      <w:r w:rsidRPr="00CF2423">
        <w:rPr>
          <w:rFonts w:ascii="Century Gothic" w:hAnsi="Century Gothic" w:cs="Arial"/>
          <w:color w:val="000000"/>
        </w:rPr>
        <w:t>.</w:t>
      </w:r>
    </w:p>
    <w:p w14:paraId="2AB98F29" w14:textId="77777777" w:rsidR="00CF2423" w:rsidRPr="00CF2423" w:rsidRDefault="00CF2423" w:rsidP="00CF2423">
      <w:pPr>
        <w:spacing w:before="45" w:after="150"/>
        <w:rPr>
          <w:rFonts w:ascii="Century Gothic" w:hAnsi="Century Gothic" w:cs="Arial"/>
          <w:color w:val="000000"/>
        </w:rPr>
      </w:pPr>
      <w:r w:rsidRPr="00CF2423">
        <w:rPr>
          <w:rFonts w:ascii="Century Gothic" w:hAnsi="Century Gothic" w:cs="Arial"/>
          <w:color w:val="000000"/>
        </w:rPr>
        <w:t>To file a report of an individual failing to adhere to the quarantine pursuant to the travel guidelines </w:t>
      </w:r>
      <w:r w:rsidRPr="00CF2423">
        <w:rPr>
          <w:rFonts w:ascii="Century Gothic" w:hAnsi="Century Gothic" w:cs="Arial"/>
          <w:color w:val="000000"/>
        </w:rPr>
        <w:fldChar w:fldCharType="begin"/>
      </w:r>
      <w:r w:rsidRPr="00CF2423">
        <w:rPr>
          <w:rFonts w:ascii="Century Gothic" w:hAnsi="Century Gothic" w:cs="Arial"/>
          <w:color w:val="000000"/>
        </w:rPr>
        <w:instrText xml:space="preserve"> HYPERLINK "https://mylicense.custhelp.com/app/ask" \t "_blank" </w:instrText>
      </w:r>
      <w:r w:rsidRPr="00CF2423">
        <w:rPr>
          <w:rFonts w:ascii="Century Gothic" w:hAnsi="Century Gothic" w:cs="Arial"/>
          <w:color w:val="000000"/>
        </w:rPr>
        <w:fldChar w:fldCharType="separate"/>
      </w:r>
      <w:r w:rsidRPr="00CF2423">
        <w:rPr>
          <w:rFonts w:ascii="Century Gothic" w:hAnsi="Century Gothic" w:cs="Arial"/>
          <w:color w:val="007AC2"/>
        </w:rPr>
        <w:t>click here</w:t>
      </w:r>
      <w:r w:rsidRPr="00CF2423">
        <w:rPr>
          <w:rFonts w:ascii="Century Gothic" w:hAnsi="Century Gothic" w:cs="Arial"/>
          <w:color w:val="000000"/>
        </w:rPr>
        <w:fldChar w:fldCharType="end"/>
      </w:r>
      <w:r w:rsidRPr="00CF2423">
        <w:rPr>
          <w:rFonts w:ascii="Century Gothic" w:hAnsi="Century Gothic" w:cs="Arial"/>
          <w:color w:val="000000"/>
        </w:rPr>
        <w:t> or call 1-833-789-0470.</w:t>
      </w:r>
    </w:p>
    <w:p w14:paraId="2BB5D6C3" w14:textId="77777777" w:rsidR="00CF2423" w:rsidRPr="00CF2423" w:rsidRDefault="00CF2423" w:rsidP="00CF2423">
      <w:pPr>
        <w:spacing w:before="45" w:after="150"/>
        <w:rPr>
          <w:rFonts w:ascii="Century Gothic" w:hAnsi="Century Gothic" w:cs="Arial"/>
          <w:color w:val="000000"/>
        </w:rPr>
      </w:pPr>
      <w:r w:rsidRPr="00CF2423">
        <w:rPr>
          <w:rFonts w:ascii="Century Gothic" w:hAnsi="Century Gothic" w:cs="Arial"/>
          <w:color w:val="000000"/>
        </w:rPr>
        <w:t>Individuals may also contact their local department of health.</w:t>
      </w:r>
    </w:p>
    <w:p w14:paraId="79FCB986" w14:textId="77777777" w:rsidR="00CF2423" w:rsidRPr="00CF2423" w:rsidRDefault="00CF2423">
      <w:pPr>
        <w:rPr>
          <w:rFonts w:ascii="Century Gothic" w:hAnsi="Century Gothic"/>
        </w:rPr>
      </w:pPr>
    </w:p>
    <w:sectPr w:rsidR="00CF2423" w:rsidRPr="00CF2423" w:rsidSect="006B5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2838"/>
    <w:multiLevelType w:val="hybridMultilevel"/>
    <w:tmpl w:val="5F7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56FC2"/>
    <w:multiLevelType w:val="multilevel"/>
    <w:tmpl w:val="7A3A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23"/>
    <w:rsid w:val="006B5600"/>
    <w:rsid w:val="00B807D7"/>
    <w:rsid w:val="00C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390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4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24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4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24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dc.gov/coronavirus/2019-ncov/travelers/map-and-travel-notice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3215</Characters>
  <Application>Microsoft Macintosh Word</Application>
  <DocSecurity>0</DocSecurity>
  <Lines>46</Lines>
  <Paragraphs>7</Paragraphs>
  <ScaleCrop>false</ScaleCrop>
  <Company>NYC Department of Education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Semack</dc:creator>
  <cp:keywords/>
  <dc:description/>
  <cp:lastModifiedBy>Mary Semack</cp:lastModifiedBy>
  <cp:revision>2</cp:revision>
  <dcterms:created xsi:type="dcterms:W3CDTF">2020-12-21T19:23:00Z</dcterms:created>
  <dcterms:modified xsi:type="dcterms:W3CDTF">2021-01-08T18:35:00Z</dcterms:modified>
</cp:coreProperties>
</file>